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75" w:rsidRPr="00A86A75" w:rsidRDefault="00A86A75" w:rsidP="00A86A75">
      <w:pPr>
        <w:snapToGrid w:val="0"/>
        <w:spacing w:line="500" w:lineRule="exact"/>
        <w:jc w:val="both"/>
        <w:rPr>
          <w:rFonts w:eastAsia="標楷體"/>
          <w:sz w:val="32"/>
        </w:rPr>
      </w:pPr>
      <w:bookmarkStart w:id="0" w:name="_GoBack"/>
      <w:bookmarkEnd w:id="0"/>
      <w:r w:rsidRPr="00A86A75">
        <w:rPr>
          <w:rFonts w:eastAsia="標楷體"/>
          <w:sz w:val="32"/>
        </w:rPr>
        <w:t>秘書處報告：</w:t>
      </w:r>
    </w:p>
    <w:p w:rsidR="00A86A75" w:rsidRPr="003C5A6A" w:rsidRDefault="00A86A75" w:rsidP="00A86A75">
      <w:pPr>
        <w:spacing w:line="500" w:lineRule="exact"/>
        <w:rPr>
          <w:rFonts w:eastAsia="標楷體"/>
          <w:spacing w:val="0"/>
          <w:sz w:val="32"/>
          <w:szCs w:val="32"/>
        </w:rPr>
      </w:pPr>
      <w:r w:rsidRPr="003C5A6A">
        <w:rPr>
          <w:rFonts w:eastAsia="標楷體"/>
          <w:spacing w:val="0"/>
          <w:sz w:val="32"/>
          <w:szCs w:val="32"/>
        </w:rPr>
        <w:t>案由：本院「</w:t>
      </w:r>
      <w:r w:rsidRPr="003C5A6A">
        <w:rPr>
          <w:rFonts w:eastAsia="標楷體"/>
          <w:bCs/>
          <w:spacing w:val="0"/>
          <w:sz w:val="32"/>
          <w:szCs w:val="32"/>
        </w:rPr>
        <w:t>民主治理與改革小組</w:t>
      </w:r>
      <w:r w:rsidRPr="003C5A6A">
        <w:rPr>
          <w:rFonts w:eastAsia="標楷體"/>
          <w:spacing w:val="0"/>
          <w:sz w:val="32"/>
          <w:szCs w:val="32"/>
        </w:rPr>
        <w:t>」建議報告書。</w:t>
      </w:r>
    </w:p>
    <w:p w:rsidR="00A86A75" w:rsidRPr="003C5A6A" w:rsidRDefault="00A86A75" w:rsidP="00A86A75">
      <w:pPr>
        <w:spacing w:line="500" w:lineRule="exact"/>
        <w:rPr>
          <w:rFonts w:eastAsia="標楷體"/>
          <w:spacing w:val="0"/>
          <w:sz w:val="32"/>
          <w:szCs w:val="32"/>
        </w:rPr>
      </w:pPr>
      <w:r w:rsidRPr="003C5A6A">
        <w:rPr>
          <w:rFonts w:eastAsia="標楷體"/>
          <w:spacing w:val="0"/>
          <w:sz w:val="32"/>
          <w:szCs w:val="32"/>
        </w:rPr>
        <w:t>說明：</w:t>
      </w:r>
    </w:p>
    <w:p w:rsidR="00A86A75" w:rsidRPr="003C5A6A" w:rsidRDefault="00A86A75" w:rsidP="005673E8">
      <w:pPr>
        <w:pStyle w:val="a3"/>
        <w:numPr>
          <w:ilvl w:val="0"/>
          <w:numId w:val="3"/>
        </w:numPr>
        <w:spacing w:line="500" w:lineRule="exact"/>
        <w:ind w:leftChars="0" w:left="993" w:hanging="709"/>
        <w:rPr>
          <w:rFonts w:ascii="Times New Roman" w:eastAsia="標楷體" w:hAnsi="Times New Roman"/>
          <w:sz w:val="32"/>
          <w:szCs w:val="32"/>
        </w:rPr>
      </w:pPr>
      <w:proofErr w:type="gramStart"/>
      <w:r w:rsidRPr="003C5A6A">
        <w:rPr>
          <w:rFonts w:ascii="Times New Roman" w:eastAsia="標楷體" w:hAnsi="Times New Roman"/>
          <w:sz w:val="32"/>
          <w:szCs w:val="32"/>
        </w:rPr>
        <w:t>旨揭小組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召集人為社會所蕭新煌特聘研究員，其成員、成立背景、定位、運作時程、及檢討主題已於</w:t>
      </w:r>
      <w:r w:rsidRPr="003C5A6A">
        <w:rPr>
          <w:rFonts w:ascii="Times New Roman" w:eastAsia="標楷體" w:hAnsi="Times New Roman"/>
          <w:sz w:val="32"/>
          <w:szCs w:val="32"/>
        </w:rPr>
        <w:t>105</w:t>
      </w:r>
      <w:r w:rsidRPr="003C5A6A">
        <w:rPr>
          <w:rFonts w:ascii="Times New Roman" w:eastAsia="標楷體" w:hAnsi="Times New Roman"/>
          <w:sz w:val="32"/>
          <w:szCs w:val="32"/>
        </w:rPr>
        <w:t>年</w:t>
      </w:r>
      <w:r w:rsidRPr="003C5A6A">
        <w:rPr>
          <w:rFonts w:ascii="Times New Roman" w:eastAsia="標楷體" w:hAnsi="Times New Roman"/>
          <w:sz w:val="32"/>
          <w:szCs w:val="32"/>
        </w:rPr>
        <w:t>5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26</w:t>
      </w:r>
      <w:r w:rsidRPr="003C5A6A">
        <w:rPr>
          <w:rFonts w:ascii="Times New Roman" w:eastAsia="標楷體" w:hAnsi="Times New Roman"/>
          <w:sz w:val="32"/>
          <w:szCs w:val="32"/>
        </w:rPr>
        <w:t>日本院</w:t>
      </w:r>
      <w:r w:rsidRPr="003C5A6A">
        <w:rPr>
          <w:rFonts w:ascii="Times New Roman" w:eastAsia="標楷體" w:hAnsi="Times New Roman"/>
          <w:sz w:val="32"/>
          <w:szCs w:val="32"/>
        </w:rPr>
        <w:t>105</w:t>
      </w:r>
      <w:r w:rsidRPr="003C5A6A">
        <w:rPr>
          <w:rFonts w:ascii="Times New Roman" w:eastAsia="標楷體" w:hAnsi="Times New Roman"/>
          <w:sz w:val="32"/>
          <w:szCs w:val="32"/>
        </w:rPr>
        <w:t>年第</w:t>
      </w:r>
      <w:r w:rsidRPr="003C5A6A">
        <w:rPr>
          <w:rFonts w:ascii="Times New Roman" w:eastAsia="標楷體" w:hAnsi="Times New Roman"/>
          <w:sz w:val="32"/>
          <w:szCs w:val="32"/>
        </w:rPr>
        <w:t>1</w:t>
      </w:r>
      <w:r w:rsidRPr="003C5A6A">
        <w:rPr>
          <w:rFonts w:ascii="Times New Roman" w:eastAsia="標楷體" w:hAnsi="Times New Roman"/>
          <w:sz w:val="32"/>
          <w:szCs w:val="32"/>
        </w:rPr>
        <w:t>次臨時院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會議，及</w:t>
      </w:r>
      <w:r w:rsidRPr="003C5A6A">
        <w:rPr>
          <w:rFonts w:ascii="Times New Roman" w:eastAsia="標楷體" w:hAnsi="Times New Roman"/>
          <w:sz w:val="32"/>
          <w:szCs w:val="32"/>
        </w:rPr>
        <w:t>7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21</w:t>
      </w:r>
      <w:r w:rsidRPr="003C5A6A">
        <w:rPr>
          <w:rFonts w:ascii="Times New Roman" w:eastAsia="標楷體" w:hAnsi="Times New Roman"/>
          <w:sz w:val="32"/>
          <w:szCs w:val="32"/>
        </w:rPr>
        <w:t>日第</w:t>
      </w:r>
      <w:r w:rsidRPr="003C5A6A">
        <w:rPr>
          <w:rFonts w:ascii="Times New Roman" w:eastAsia="標楷體" w:hAnsi="Times New Roman"/>
          <w:sz w:val="32"/>
          <w:szCs w:val="32"/>
        </w:rPr>
        <w:t>3</w:t>
      </w:r>
      <w:r w:rsidRPr="003C5A6A">
        <w:rPr>
          <w:rFonts w:ascii="Times New Roman" w:eastAsia="標楷體" w:hAnsi="Times New Roman"/>
          <w:sz w:val="32"/>
          <w:szCs w:val="32"/>
        </w:rPr>
        <w:t>次院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會議報告</w:t>
      </w:r>
      <w:r w:rsidRPr="003C5A6A">
        <w:rPr>
          <w:rFonts w:ascii="Times New Roman" w:eastAsia="標楷體" w:hAnsi="Times New Roman"/>
          <w:sz w:val="32"/>
          <w:szCs w:val="32"/>
        </w:rPr>
        <w:t>(</w:t>
      </w:r>
      <w:r w:rsidRPr="003C5A6A">
        <w:rPr>
          <w:rFonts w:ascii="Times New Roman" w:eastAsia="標楷體" w:hAnsi="Times New Roman"/>
          <w:sz w:val="32"/>
          <w:szCs w:val="32"/>
        </w:rPr>
        <w:t>詳現場會議紀錄第</w:t>
      </w:r>
      <w:r w:rsidRPr="003C5A6A">
        <w:rPr>
          <w:rFonts w:ascii="Times New Roman" w:eastAsia="標楷體" w:hAnsi="Times New Roman"/>
          <w:sz w:val="32"/>
          <w:szCs w:val="32"/>
        </w:rPr>
        <w:t>3</w:t>
      </w:r>
      <w:r w:rsidRPr="003C5A6A">
        <w:rPr>
          <w:rFonts w:ascii="Times New Roman" w:eastAsia="標楷體" w:hAnsi="Times New Roman"/>
          <w:sz w:val="32"/>
          <w:szCs w:val="32"/>
        </w:rPr>
        <w:t>頁</w:t>
      </w:r>
      <w:r w:rsidRPr="003C5A6A">
        <w:rPr>
          <w:rFonts w:ascii="Times New Roman" w:eastAsia="標楷體" w:hAnsi="Times New Roman"/>
          <w:sz w:val="32"/>
          <w:szCs w:val="32"/>
        </w:rPr>
        <w:t>)</w:t>
      </w:r>
      <w:r w:rsidRPr="003C5A6A">
        <w:rPr>
          <w:rFonts w:ascii="Times New Roman" w:eastAsia="標楷體" w:hAnsi="Times New Roman"/>
          <w:sz w:val="32"/>
          <w:szCs w:val="32"/>
        </w:rPr>
        <w:t>。</w:t>
      </w:r>
    </w:p>
    <w:p w:rsidR="00A86A75" w:rsidRPr="003C5A6A" w:rsidRDefault="00A86A75" w:rsidP="005673E8">
      <w:pPr>
        <w:pStyle w:val="a3"/>
        <w:numPr>
          <w:ilvl w:val="0"/>
          <w:numId w:val="3"/>
        </w:numPr>
        <w:spacing w:line="500" w:lineRule="exact"/>
        <w:ind w:leftChars="0" w:left="993" w:hanging="709"/>
        <w:rPr>
          <w:rFonts w:ascii="Times New Roman" w:eastAsia="標楷體" w:hAnsi="Times New Roman"/>
          <w:sz w:val="32"/>
          <w:szCs w:val="32"/>
        </w:rPr>
      </w:pPr>
      <w:r w:rsidRPr="003C5A6A">
        <w:rPr>
          <w:rFonts w:ascii="Times New Roman" w:eastAsia="標楷體" w:hAnsi="Times New Roman"/>
          <w:sz w:val="32"/>
          <w:szCs w:val="32"/>
        </w:rPr>
        <w:t>「</w:t>
      </w:r>
      <w:r w:rsidRPr="003C5A6A">
        <w:rPr>
          <w:rFonts w:ascii="Times New Roman" w:eastAsia="標楷體" w:hAnsi="Times New Roman"/>
          <w:bCs/>
          <w:sz w:val="32"/>
          <w:szCs w:val="32"/>
        </w:rPr>
        <w:t>民主治理與改革小組</w:t>
      </w:r>
      <w:r w:rsidRPr="003C5A6A">
        <w:rPr>
          <w:rFonts w:ascii="Times New Roman" w:eastAsia="標楷體" w:hAnsi="Times New Roman"/>
          <w:sz w:val="32"/>
          <w:szCs w:val="32"/>
        </w:rPr>
        <w:t>」迄今共召開</w:t>
      </w:r>
      <w:r w:rsidRPr="003C5A6A">
        <w:rPr>
          <w:rFonts w:ascii="Times New Roman" w:eastAsia="標楷體" w:hAnsi="Times New Roman"/>
          <w:sz w:val="32"/>
          <w:szCs w:val="32"/>
        </w:rPr>
        <w:t>8</w:t>
      </w:r>
      <w:r w:rsidRPr="003C5A6A">
        <w:rPr>
          <w:rFonts w:ascii="Times New Roman" w:eastAsia="標楷體" w:hAnsi="Times New Roman"/>
          <w:sz w:val="32"/>
          <w:szCs w:val="32"/>
        </w:rPr>
        <w:t>次會議（</w:t>
      </w:r>
      <w:r w:rsidRPr="003C5A6A">
        <w:rPr>
          <w:rFonts w:ascii="Times New Roman" w:eastAsia="標楷體" w:hAnsi="Times New Roman"/>
          <w:sz w:val="32"/>
          <w:szCs w:val="32"/>
        </w:rPr>
        <w:t>5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6</w:t>
      </w:r>
      <w:r w:rsidRPr="003C5A6A">
        <w:rPr>
          <w:rFonts w:ascii="Times New Roman" w:eastAsia="標楷體" w:hAnsi="Times New Roman"/>
          <w:sz w:val="32"/>
          <w:szCs w:val="32"/>
        </w:rPr>
        <w:t>日、</w:t>
      </w:r>
      <w:r w:rsidRPr="003C5A6A">
        <w:rPr>
          <w:rFonts w:ascii="Times New Roman" w:eastAsia="標楷體" w:hAnsi="Times New Roman"/>
          <w:sz w:val="32"/>
          <w:szCs w:val="32"/>
        </w:rPr>
        <w:t>5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17</w:t>
      </w:r>
      <w:r w:rsidRPr="003C5A6A">
        <w:rPr>
          <w:rFonts w:ascii="Times New Roman" w:eastAsia="標楷體" w:hAnsi="Times New Roman"/>
          <w:sz w:val="32"/>
          <w:szCs w:val="32"/>
        </w:rPr>
        <w:t>日、</w:t>
      </w:r>
      <w:r w:rsidRPr="003C5A6A">
        <w:rPr>
          <w:rFonts w:ascii="Times New Roman" w:eastAsia="標楷體" w:hAnsi="Times New Roman"/>
          <w:sz w:val="32"/>
          <w:szCs w:val="32"/>
        </w:rPr>
        <w:t>6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28</w:t>
      </w:r>
      <w:r w:rsidRPr="003C5A6A">
        <w:rPr>
          <w:rFonts w:ascii="Times New Roman" w:eastAsia="標楷體" w:hAnsi="Times New Roman"/>
          <w:sz w:val="32"/>
          <w:szCs w:val="32"/>
        </w:rPr>
        <w:t>日、</w:t>
      </w:r>
      <w:r w:rsidRPr="003C5A6A">
        <w:rPr>
          <w:rFonts w:ascii="Times New Roman" w:eastAsia="標楷體" w:hAnsi="Times New Roman"/>
          <w:sz w:val="32"/>
          <w:szCs w:val="32"/>
        </w:rPr>
        <w:t>7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26</w:t>
      </w:r>
      <w:r w:rsidRPr="003C5A6A">
        <w:rPr>
          <w:rFonts w:ascii="Times New Roman" w:eastAsia="標楷體" w:hAnsi="Times New Roman"/>
          <w:sz w:val="32"/>
          <w:szCs w:val="32"/>
        </w:rPr>
        <w:t>日、</w:t>
      </w:r>
      <w:r w:rsidRPr="003C5A6A">
        <w:rPr>
          <w:rFonts w:ascii="Times New Roman" w:eastAsia="標楷體" w:hAnsi="Times New Roman"/>
          <w:sz w:val="32"/>
          <w:szCs w:val="32"/>
        </w:rPr>
        <w:t>8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9</w:t>
      </w:r>
      <w:r w:rsidRPr="003C5A6A">
        <w:rPr>
          <w:rFonts w:ascii="Times New Roman" w:eastAsia="標楷體" w:hAnsi="Times New Roman"/>
          <w:sz w:val="32"/>
          <w:szCs w:val="32"/>
        </w:rPr>
        <w:t>日、</w:t>
      </w:r>
      <w:r w:rsidRPr="003C5A6A">
        <w:rPr>
          <w:rFonts w:ascii="Times New Roman" w:eastAsia="標楷體" w:hAnsi="Times New Roman"/>
          <w:sz w:val="32"/>
          <w:szCs w:val="32"/>
        </w:rPr>
        <w:t>8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25</w:t>
      </w:r>
      <w:r w:rsidRPr="003C5A6A">
        <w:rPr>
          <w:rFonts w:ascii="Times New Roman" w:eastAsia="標楷體" w:hAnsi="Times New Roman"/>
          <w:sz w:val="32"/>
          <w:szCs w:val="32"/>
        </w:rPr>
        <w:t>日、</w:t>
      </w:r>
      <w:r w:rsidRPr="003C5A6A">
        <w:rPr>
          <w:rFonts w:ascii="Times New Roman" w:eastAsia="標楷體" w:hAnsi="Times New Roman"/>
          <w:sz w:val="32"/>
          <w:szCs w:val="32"/>
        </w:rPr>
        <w:t>9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6</w:t>
      </w:r>
      <w:r w:rsidRPr="003C5A6A">
        <w:rPr>
          <w:rFonts w:ascii="Times New Roman" w:eastAsia="標楷體" w:hAnsi="Times New Roman"/>
          <w:sz w:val="32"/>
          <w:szCs w:val="32"/>
        </w:rPr>
        <w:t>日及</w:t>
      </w:r>
      <w:r w:rsidRPr="003C5A6A">
        <w:rPr>
          <w:rFonts w:ascii="Times New Roman" w:eastAsia="標楷體" w:hAnsi="Times New Roman"/>
          <w:sz w:val="32"/>
          <w:szCs w:val="32"/>
        </w:rPr>
        <w:t>9</w:t>
      </w:r>
      <w:r w:rsidRPr="003C5A6A">
        <w:rPr>
          <w:rFonts w:ascii="Times New Roman" w:eastAsia="標楷體" w:hAnsi="Times New Roman"/>
          <w:sz w:val="32"/>
          <w:szCs w:val="32"/>
        </w:rPr>
        <w:t>月</w:t>
      </w:r>
      <w:r w:rsidRPr="003C5A6A">
        <w:rPr>
          <w:rFonts w:ascii="Times New Roman" w:eastAsia="標楷體" w:hAnsi="Times New Roman"/>
          <w:sz w:val="32"/>
          <w:szCs w:val="32"/>
        </w:rPr>
        <w:t>13</w:t>
      </w:r>
      <w:r w:rsidRPr="003C5A6A">
        <w:rPr>
          <w:rFonts w:ascii="Times New Roman" w:eastAsia="標楷體" w:hAnsi="Times New Roman"/>
          <w:sz w:val="32"/>
          <w:szCs w:val="32"/>
        </w:rPr>
        <w:t>日），並完成建議報告書</w:t>
      </w:r>
      <w:r w:rsidRPr="003C5A6A">
        <w:rPr>
          <w:rFonts w:ascii="Times New Roman" w:eastAsia="標楷體" w:hAnsi="Times New Roman"/>
          <w:sz w:val="32"/>
          <w:szCs w:val="32"/>
        </w:rPr>
        <w:t>(</w:t>
      </w:r>
      <w:r w:rsidRPr="003C5A6A">
        <w:rPr>
          <w:rFonts w:ascii="Times New Roman" w:eastAsia="標楷體" w:hAnsi="Times New Roman"/>
          <w:sz w:val="32"/>
          <w:szCs w:val="32"/>
        </w:rPr>
        <w:t>報告書如附件</w:t>
      </w:r>
      <w:r w:rsidRPr="003C5A6A">
        <w:rPr>
          <w:rFonts w:ascii="Times New Roman" w:eastAsia="標楷體" w:hAnsi="Times New Roman"/>
          <w:sz w:val="32"/>
          <w:szCs w:val="32"/>
        </w:rPr>
        <w:t>5</w:t>
      </w:r>
      <w:r w:rsidRPr="003C5A6A">
        <w:rPr>
          <w:rFonts w:ascii="Times New Roman" w:eastAsia="標楷體" w:hAnsi="Times New Roman"/>
          <w:sz w:val="32"/>
          <w:szCs w:val="32"/>
        </w:rPr>
        <w:t>，第</w:t>
      </w:r>
      <w:r w:rsidRPr="003C5A6A">
        <w:rPr>
          <w:rFonts w:ascii="Times New Roman" w:eastAsia="標楷體" w:hAnsi="Times New Roman"/>
          <w:sz w:val="32"/>
          <w:szCs w:val="32"/>
        </w:rPr>
        <w:t>22</w:t>
      </w:r>
      <w:r w:rsidRPr="003C5A6A">
        <w:rPr>
          <w:rFonts w:ascii="Times New Roman" w:eastAsia="標楷體" w:hAnsi="Times New Roman"/>
          <w:sz w:val="32"/>
          <w:szCs w:val="32"/>
        </w:rPr>
        <w:t>頁</w:t>
      </w:r>
      <w:r w:rsidRPr="003C5A6A">
        <w:rPr>
          <w:rFonts w:ascii="Times New Roman" w:eastAsia="標楷體" w:hAnsi="Times New Roman"/>
          <w:sz w:val="32"/>
          <w:szCs w:val="32"/>
        </w:rPr>
        <w:t>)</w:t>
      </w:r>
      <w:r w:rsidRPr="003C5A6A">
        <w:rPr>
          <w:rFonts w:ascii="Times New Roman" w:eastAsia="標楷體" w:hAnsi="Times New Roman"/>
          <w:sz w:val="32"/>
          <w:szCs w:val="32"/>
        </w:rPr>
        <w:t>。</w:t>
      </w:r>
      <w:r w:rsidRPr="003C5A6A">
        <w:rPr>
          <w:rFonts w:ascii="Times New Roman" w:eastAsia="標楷體" w:hAnsi="Times New Roman"/>
          <w:sz w:val="32"/>
          <w:szCs w:val="32"/>
        </w:rPr>
        <w:t>4</w:t>
      </w:r>
      <w:r w:rsidRPr="003C5A6A">
        <w:rPr>
          <w:rFonts w:ascii="Times New Roman" w:eastAsia="標楷體" w:hAnsi="Times New Roman"/>
          <w:sz w:val="32"/>
          <w:szCs w:val="32"/>
        </w:rPr>
        <w:t>分組建議事項及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成員摘述如下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：</w:t>
      </w:r>
    </w:p>
    <w:p w:rsidR="00E56488" w:rsidRDefault="00A86A75" w:rsidP="005673E8">
      <w:pPr>
        <w:pStyle w:val="a3"/>
        <w:numPr>
          <w:ilvl w:val="0"/>
          <w:numId w:val="2"/>
        </w:numPr>
        <w:spacing w:line="500" w:lineRule="exact"/>
        <w:ind w:leftChars="0" w:left="1560" w:hanging="851"/>
        <w:jc w:val="both"/>
        <w:rPr>
          <w:rFonts w:ascii="Times New Roman" w:eastAsia="標楷體" w:hAnsi="Times New Roman"/>
          <w:sz w:val="32"/>
          <w:szCs w:val="32"/>
        </w:rPr>
      </w:pPr>
      <w:r w:rsidRPr="003C5A6A">
        <w:rPr>
          <w:rFonts w:ascii="Times New Roman" w:eastAsia="標楷體" w:hAnsi="Times New Roman"/>
          <w:sz w:val="32"/>
          <w:szCs w:val="32"/>
        </w:rPr>
        <w:t>本院權力結構、治理架構之檢討</w:t>
      </w:r>
    </w:p>
    <w:p w:rsidR="00A86A75" w:rsidRPr="003C5A6A" w:rsidRDefault="00A86A75" w:rsidP="00E56488">
      <w:pPr>
        <w:pStyle w:val="a3"/>
        <w:spacing w:line="500" w:lineRule="exact"/>
        <w:ind w:leftChars="0" w:left="1560"/>
        <w:jc w:val="both"/>
        <w:rPr>
          <w:rFonts w:ascii="Times New Roman" w:eastAsia="標楷體" w:hAnsi="Times New Roman"/>
          <w:sz w:val="32"/>
          <w:szCs w:val="32"/>
        </w:rPr>
      </w:pPr>
      <w:r w:rsidRPr="003C5A6A">
        <w:rPr>
          <w:rFonts w:ascii="Times New Roman" w:eastAsia="標楷體" w:hAnsi="Times New Roman"/>
          <w:sz w:val="32"/>
          <w:szCs w:val="32"/>
        </w:rPr>
        <w:t>（馬徹委員、陳儀深委員、郭佩宜委員、黃丞儀委員、蔡明璋委員）</w:t>
      </w:r>
    </w:p>
    <w:p w:rsidR="00A86A75" w:rsidRPr="003C5A6A" w:rsidRDefault="00A86A75" w:rsidP="005673E8">
      <w:pPr>
        <w:pStyle w:val="a3"/>
        <w:spacing w:line="500" w:lineRule="exact"/>
        <w:ind w:leftChars="0" w:left="1558" w:hangingChars="487" w:hanging="1558"/>
        <w:jc w:val="both"/>
        <w:rPr>
          <w:rFonts w:ascii="Times New Roman" w:eastAsia="標楷體" w:hAnsi="Times New Roman"/>
          <w:sz w:val="32"/>
          <w:szCs w:val="32"/>
        </w:rPr>
      </w:pPr>
      <w:r w:rsidRPr="003C5A6A">
        <w:rPr>
          <w:rFonts w:ascii="Times New Roman" w:eastAsia="標楷體" w:hAnsi="Times New Roman"/>
          <w:sz w:val="32"/>
          <w:szCs w:val="32"/>
        </w:rPr>
        <w:t xml:space="preserve">　　</w:t>
      </w:r>
      <w:r w:rsidR="005673E8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3C5A6A">
        <w:rPr>
          <w:rFonts w:ascii="Times New Roman" w:eastAsia="標楷體" w:hAnsi="Times New Roman"/>
          <w:sz w:val="32"/>
          <w:szCs w:val="32"/>
        </w:rPr>
        <w:t>院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會議是本院現有最具有民主代表性的機構，應修訂本院組織法，賦予院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會議名實相當的地位，同時簡化評議會職權；選任評議員的機制應予檢討；院長選舉的機制應有非主管的研究人員參與；各所所長（或中心主任）的遴選更應有研究同仁公開而深入的參與。</w:t>
      </w:r>
    </w:p>
    <w:p w:rsidR="00A86A75" w:rsidRPr="003C5A6A" w:rsidRDefault="00A86A75" w:rsidP="005673E8">
      <w:pPr>
        <w:spacing w:line="500" w:lineRule="exact"/>
        <w:ind w:leftChars="311" w:left="1557" w:hangingChars="156" w:hanging="562"/>
        <w:jc w:val="both"/>
        <w:rPr>
          <w:rFonts w:eastAsia="標楷體"/>
          <w:sz w:val="32"/>
          <w:szCs w:val="32"/>
        </w:rPr>
      </w:pPr>
      <w:r w:rsidRPr="003C5A6A">
        <w:rPr>
          <w:rFonts w:eastAsia="標楷體"/>
          <w:sz w:val="32"/>
          <w:szCs w:val="32"/>
        </w:rPr>
        <w:t>(</w:t>
      </w:r>
      <w:r w:rsidRPr="003C5A6A">
        <w:rPr>
          <w:rFonts w:eastAsia="標楷體"/>
          <w:sz w:val="32"/>
          <w:szCs w:val="32"/>
        </w:rPr>
        <w:t>二</w:t>
      </w:r>
      <w:r w:rsidRPr="003C5A6A">
        <w:rPr>
          <w:rFonts w:eastAsia="標楷體"/>
          <w:sz w:val="32"/>
          <w:szCs w:val="32"/>
        </w:rPr>
        <w:t xml:space="preserve">) </w:t>
      </w:r>
      <w:r w:rsidRPr="003C5A6A">
        <w:rPr>
          <w:rFonts w:eastAsia="標楷體"/>
          <w:sz w:val="32"/>
          <w:szCs w:val="32"/>
        </w:rPr>
        <w:t>院內現有委員會等民主參與機制之檢討（梁國淦委員、陳建璋委員、莊庭瑞委員）</w:t>
      </w:r>
    </w:p>
    <w:p w:rsidR="00A86A75" w:rsidRPr="003C5A6A" w:rsidRDefault="005673E8" w:rsidP="005673E8">
      <w:pPr>
        <w:pStyle w:val="a3"/>
        <w:snapToGrid w:val="0"/>
        <w:spacing w:line="500" w:lineRule="exact"/>
        <w:ind w:leftChars="-369" w:left="1558" w:hangingChars="856" w:hanging="273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                  </w:t>
      </w:r>
      <w:r w:rsidR="00A86A75" w:rsidRPr="003C5A6A">
        <w:rPr>
          <w:rFonts w:ascii="Times New Roman" w:eastAsia="標楷體" w:hAnsi="Times New Roman"/>
          <w:sz w:val="32"/>
          <w:szCs w:val="32"/>
        </w:rPr>
        <w:t>本院委員會之民主參與精神，應予維持，但各委員會之組成方式可適當檢討；各委員會的議題和結論適時公布；賦予院</w:t>
      </w:r>
      <w:proofErr w:type="gramStart"/>
      <w:r w:rsidR="00A86A75" w:rsidRPr="003C5A6A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="00A86A75" w:rsidRPr="003C5A6A">
        <w:rPr>
          <w:rFonts w:ascii="Times New Roman" w:eastAsia="標楷體" w:hAnsi="Times New Roman"/>
          <w:sz w:val="32"/>
          <w:szCs w:val="32"/>
        </w:rPr>
        <w:t>會議組成特別委員會的權限，此類委員會對院</w:t>
      </w:r>
      <w:proofErr w:type="gramStart"/>
      <w:r w:rsidR="00A86A75" w:rsidRPr="003C5A6A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="00A86A75" w:rsidRPr="003C5A6A">
        <w:rPr>
          <w:rFonts w:ascii="Times New Roman" w:eastAsia="標楷體" w:hAnsi="Times New Roman"/>
          <w:sz w:val="32"/>
          <w:szCs w:val="32"/>
        </w:rPr>
        <w:t>會議而非院長負</w:t>
      </w:r>
      <w:r w:rsidR="00A86A75" w:rsidRPr="003C5A6A">
        <w:rPr>
          <w:rFonts w:ascii="Times New Roman" w:eastAsia="標楷體" w:hAnsi="Times New Roman"/>
          <w:sz w:val="32"/>
          <w:szCs w:val="32"/>
        </w:rPr>
        <w:lastRenderedPageBreak/>
        <w:t>責。</w:t>
      </w:r>
    </w:p>
    <w:p w:rsidR="00E56488" w:rsidRDefault="00A86A75" w:rsidP="00E56488">
      <w:pPr>
        <w:pStyle w:val="a3"/>
        <w:snapToGrid w:val="0"/>
        <w:spacing w:line="500" w:lineRule="exact"/>
        <w:ind w:leftChars="310" w:left="1840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3C5A6A">
        <w:rPr>
          <w:rFonts w:ascii="Times New Roman" w:eastAsia="標楷體" w:hAnsi="Times New Roman"/>
          <w:sz w:val="32"/>
          <w:szCs w:val="32"/>
        </w:rPr>
        <w:t>(</w:t>
      </w:r>
      <w:r w:rsidRPr="003C5A6A">
        <w:rPr>
          <w:rFonts w:ascii="Times New Roman" w:eastAsia="標楷體" w:hAnsi="Times New Roman"/>
          <w:sz w:val="32"/>
          <w:szCs w:val="32"/>
        </w:rPr>
        <w:t>三</w:t>
      </w:r>
      <w:r w:rsidRPr="003C5A6A">
        <w:rPr>
          <w:rFonts w:ascii="Times New Roman" w:eastAsia="標楷體" w:hAnsi="Times New Roman"/>
          <w:sz w:val="32"/>
          <w:szCs w:val="32"/>
        </w:rPr>
        <w:t xml:space="preserve">)  </w:t>
      </w:r>
      <w:r w:rsidRPr="003C5A6A">
        <w:rPr>
          <w:rFonts w:ascii="Times New Roman" w:eastAsia="標楷體" w:hAnsi="Times New Roman"/>
          <w:sz w:val="32"/>
          <w:szCs w:val="32"/>
        </w:rPr>
        <w:t>健全與擴大公共參與院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之管道及效能</w:t>
      </w:r>
    </w:p>
    <w:p w:rsidR="00A86A75" w:rsidRPr="003C5A6A" w:rsidRDefault="00A86A75" w:rsidP="00E56488">
      <w:pPr>
        <w:pStyle w:val="a3"/>
        <w:snapToGrid w:val="0"/>
        <w:spacing w:line="500" w:lineRule="exact"/>
        <w:ind w:leftChars="575" w:left="1840" w:firstLine="3"/>
        <w:jc w:val="both"/>
        <w:rPr>
          <w:rFonts w:ascii="Times New Roman" w:eastAsia="標楷體" w:hAnsi="Times New Roman"/>
          <w:sz w:val="32"/>
          <w:szCs w:val="32"/>
        </w:rPr>
      </w:pPr>
      <w:r w:rsidRPr="003C5A6A">
        <w:rPr>
          <w:rFonts w:ascii="Times New Roman" w:eastAsia="標楷體" w:hAnsi="Times New Roman"/>
          <w:sz w:val="32"/>
          <w:szCs w:val="32"/>
        </w:rPr>
        <w:t>(</w:t>
      </w:r>
      <w:r w:rsidRPr="003C5A6A">
        <w:rPr>
          <w:rFonts w:ascii="Times New Roman" w:eastAsia="標楷體" w:hAnsi="Times New Roman"/>
          <w:sz w:val="32"/>
          <w:szCs w:val="32"/>
        </w:rPr>
        <w:t>林俊宏委員、</w:t>
      </w:r>
      <w:r w:rsidRPr="003C5A6A">
        <w:rPr>
          <w:rFonts w:ascii="Times New Roman" w:eastAsia="標楷體" w:hAnsi="Times New Roman"/>
          <w:sz w:val="32"/>
          <w:szCs w:val="32"/>
        </w:rPr>
        <w:t xml:space="preserve"> </w:t>
      </w:r>
      <w:r w:rsidRPr="003C5A6A">
        <w:rPr>
          <w:rFonts w:ascii="Times New Roman" w:eastAsia="標楷體" w:hAnsi="Times New Roman"/>
          <w:sz w:val="32"/>
          <w:szCs w:val="32"/>
        </w:rPr>
        <w:t>張谷銘委員、</w:t>
      </w:r>
      <w:r w:rsidRPr="003C5A6A">
        <w:rPr>
          <w:rFonts w:ascii="Times New Roman" w:eastAsia="標楷體" w:hAnsi="Times New Roman"/>
          <w:bCs/>
          <w:sz w:val="32"/>
          <w:szCs w:val="32"/>
        </w:rPr>
        <w:t>趙奕</w:t>
      </w:r>
      <w:proofErr w:type="gramStart"/>
      <w:r w:rsidRPr="003C5A6A">
        <w:rPr>
          <w:rFonts w:ascii="Times New Roman" w:eastAsia="標楷體" w:hAnsi="Times New Roman"/>
          <w:bCs/>
          <w:sz w:val="32"/>
          <w:szCs w:val="32"/>
        </w:rPr>
        <w:t>姼</w:t>
      </w:r>
      <w:proofErr w:type="gramEnd"/>
      <w:r w:rsidRPr="003C5A6A">
        <w:rPr>
          <w:rFonts w:ascii="Times New Roman" w:eastAsia="標楷體" w:hAnsi="Times New Roman"/>
          <w:bCs/>
          <w:sz w:val="32"/>
          <w:szCs w:val="32"/>
        </w:rPr>
        <w:t>委員</w:t>
      </w:r>
      <w:r w:rsidRPr="003C5A6A">
        <w:rPr>
          <w:rFonts w:ascii="Times New Roman" w:eastAsia="標楷體" w:hAnsi="Times New Roman"/>
          <w:sz w:val="32"/>
          <w:szCs w:val="32"/>
        </w:rPr>
        <w:t>)</w:t>
      </w:r>
    </w:p>
    <w:p w:rsidR="00A86A75" w:rsidRPr="003C5A6A" w:rsidRDefault="00A86A75" w:rsidP="007D79FA">
      <w:pPr>
        <w:pStyle w:val="a3"/>
        <w:snapToGrid w:val="0"/>
        <w:spacing w:line="500" w:lineRule="exact"/>
        <w:ind w:leftChars="353" w:left="1559" w:hangingChars="134" w:hanging="429"/>
        <w:jc w:val="both"/>
        <w:rPr>
          <w:rFonts w:ascii="Times New Roman" w:eastAsia="標楷體" w:hAnsi="Times New Roman"/>
          <w:sz w:val="32"/>
          <w:szCs w:val="32"/>
        </w:rPr>
      </w:pPr>
      <w:r w:rsidRPr="003C5A6A">
        <w:rPr>
          <w:rFonts w:ascii="Times New Roman" w:eastAsia="標楷體" w:hAnsi="Times New Roman"/>
          <w:sz w:val="32"/>
          <w:szCs w:val="32"/>
        </w:rPr>
        <w:t xml:space="preserve">　　</w:t>
      </w:r>
      <w:r w:rsidR="007D79FA">
        <w:rPr>
          <w:rFonts w:ascii="Times New Roman" w:eastAsia="標楷體" w:hAnsi="Times New Roman"/>
          <w:sz w:val="32"/>
          <w:szCs w:val="32"/>
        </w:rPr>
        <w:t xml:space="preserve">   </w:t>
      </w:r>
      <w:r w:rsidRPr="003C5A6A">
        <w:rPr>
          <w:rFonts w:ascii="Times New Roman" w:eastAsia="標楷體" w:hAnsi="Times New Roman"/>
          <w:sz w:val="32"/>
          <w:szCs w:val="32"/>
        </w:rPr>
        <w:t>本院的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願景由首長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用文字與語言溝通形塑，並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採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開放的形式邀請同仁集思廣益。重大院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務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即時公布；首長定期與同仁（包括行政人員、助理及學生）雙向座談；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成立線上參與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的公共論壇；考慮讓週報轉型，聘用專任記者，增加報導的質量與面向；規劃跨所與</w:t>
      </w:r>
      <w:proofErr w:type="gramStart"/>
      <w:r w:rsidRPr="003C5A6A">
        <w:rPr>
          <w:rFonts w:ascii="Times New Roman" w:eastAsia="標楷體" w:hAnsi="Times New Roman"/>
          <w:sz w:val="32"/>
          <w:szCs w:val="32"/>
        </w:rPr>
        <w:t>跨學組</w:t>
      </w:r>
      <w:proofErr w:type="gramEnd"/>
      <w:r w:rsidRPr="003C5A6A">
        <w:rPr>
          <w:rFonts w:ascii="Times New Roman" w:eastAsia="標楷體" w:hAnsi="Times New Roman"/>
          <w:sz w:val="32"/>
          <w:szCs w:val="32"/>
        </w:rPr>
        <w:t>同仁交流的機會；提供外籍同仁（學生）足夠的協助。</w:t>
      </w:r>
    </w:p>
    <w:p w:rsidR="007D79FA" w:rsidRDefault="00A86A75" w:rsidP="007D79FA">
      <w:pPr>
        <w:snapToGrid w:val="0"/>
        <w:spacing w:line="500" w:lineRule="exact"/>
        <w:ind w:leftChars="311" w:left="2694" w:hangingChars="472" w:hanging="1699"/>
        <w:jc w:val="both"/>
        <w:rPr>
          <w:rFonts w:eastAsia="標楷體"/>
          <w:sz w:val="32"/>
          <w:szCs w:val="32"/>
        </w:rPr>
      </w:pPr>
      <w:r w:rsidRPr="003C5A6A">
        <w:rPr>
          <w:rFonts w:eastAsia="標楷體"/>
          <w:sz w:val="32"/>
          <w:szCs w:val="32"/>
        </w:rPr>
        <w:t>(</w:t>
      </w:r>
      <w:r w:rsidRPr="003C5A6A">
        <w:rPr>
          <w:rFonts w:eastAsia="標楷體"/>
          <w:sz w:val="32"/>
          <w:szCs w:val="32"/>
        </w:rPr>
        <w:t>四</w:t>
      </w:r>
      <w:r w:rsidRPr="003C5A6A">
        <w:rPr>
          <w:rFonts w:eastAsia="標楷體"/>
          <w:sz w:val="32"/>
          <w:szCs w:val="32"/>
        </w:rPr>
        <w:t xml:space="preserve">) </w:t>
      </w:r>
      <w:proofErr w:type="gramStart"/>
      <w:r w:rsidRPr="003C5A6A">
        <w:rPr>
          <w:rFonts w:eastAsia="標楷體"/>
          <w:sz w:val="32"/>
          <w:szCs w:val="32"/>
        </w:rPr>
        <w:t>建構院內</w:t>
      </w:r>
      <w:proofErr w:type="gramEnd"/>
      <w:r w:rsidRPr="003C5A6A">
        <w:rPr>
          <w:rFonts w:eastAsia="標楷體"/>
          <w:sz w:val="32"/>
          <w:szCs w:val="32"/>
        </w:rPr>
        <w:t>研究人員自由結社友善環境</w:t>
      </w:r>
    </w:p>
    <w:p w:rsidR="00A86A75" w:rsidRPr="000C55F4" w:rsidRDefault="00A86A75" w:rsidP="007D79FA">
      <w:pPr>
        <w:snapToGrid w:val="0"/>
        <w:spacing w:line="500" w:lineRule="exact"/>
        <w:ind w:leftChars="531" w:left="2689" w:hangingChars="275" w:hanging="990"/>
        <w:jc w:val="both"/>
        <w:rPr>
          <w:rFonts w:eastAsia="標楷體"/>
          <w:sz w:val="32"/>
          <w:szCs w:val="32"/>
        </w:rPr>
      </w:pPr>
      <w:r w:rsidRPr="000C55F4">
        <w:rPr>
          <w:rFonts w:eastAsia="標楷體"/>
          <w:sz w:val="32"/>
          <w:szCs w:val="32"/>
        </w:rPr>
        <w:t>（張茂桂委員、蔡友月委員）</w:t>
      </w:r>
    </w:p>
    <w:p w:rsidR="00A86A75" w:rsidRPr="000C55F4" w:rsidRDefault="008A7E1F" w:rsidP="007D79FA">
      <w:pPr>
        <w:pStyle w:val="a3"/>
        <w:snapToGrid w:val="0"/>
        <w:spacing w:line="500" w:lineRule="exact"/>
        <w:ind w:leftChars="486" w:left="1555" w:firstLineChars="194" w:firstLine="621"/>
        <w:jc w:val="both"/>
        <w:rPr>
          <w:rFonts w:ascii="Times New Roman" w:eastAsia="標楷體" w:hAnsi="Times New Roman"/>
          <w:sz w:val="32"/>
          <w:szCs w:val="32"/>
        </w:rPr>
      </w:pPr>
      <w:r w:rsidRPr="000C55F4">
        <w:rPr>
          <w:rFonts w:eastAsia="標楷體" w:hint="eastAsia"/>
          <w:sz w:val="32"/>
          <w:szCs w:val="32"/>
        </w:rPr>
        <w:t>基於自願公民結社與言論及學術自由之密切關係，本院各階層應協力建構友善環境與文化，支持同仁以自治方式進行以公益為宗旨之結社與公開活動，並持續推動「</w:t>
      </w:r>
      <w:proofErr w:type="gramStart"/>
      <w:r w:rsidRPr="000C55F4">
        <w:rPr>
          <w:rFonts w:eastAsia="標楷體" w:hint="eastAsia"/>
          <w:sz w:val="32"/>
          <w:szCs w:val="32"/>
        </w:rPr>
        <w:t>研</w:t>
      </w:r>
      <w:proofErr w:type="gramEnd"/>
      <w:r w:rsidRPr="000C55F4">
        <w:rPr>
          <w:rFonts w:eastAsia="標楷體" w:hint="eastAsia"/>
          <w:sz w:val="32"/>
          <w:szCs w:val="32"/>
        </w:rPr>
        <w:t>教與公務分離」之法制問題，爭取本院學術自由之具體法律保障。</w:t>
      </w:r>
    </w:p>
    <w:p w:rsidR="00A86A75" w:rsidRPr="000C55F4" w:rsidRDefault="00A86A75" w:rsidP="00F7762F">
      <w:pPr>
        <w:pStyle w:val="a3"/>
        <w:numPr>
          <w:ilvl w:val="0"/>
          <w:numId w:val="3"/>
        </w:numPr>
        <w:spacing w:line="500" w:lineRule="exact"/>
        <w:ind w:leftChars="0" w:left="993" w:hanging="709"/>
        <w:jc w:val="both"/>
        <w:rPr>
          <w:rFonts w:ascii="Times New Roman" w:eastAsia="標楷體" w:hAnsi="Times New Roman"/>
          <w:sz w:val="32"/>
          <w:szCs w:val="32"/>
        </w:rPr>
      </w:pPr>
      <w:r w:rsidRPr="000C55F4">
        <w:rPr>
          <w:rFonts w:ascii="Times New Roman" w:eastAsia="標楷體" w:hAnsi="Times New Roman"/>
          <w:sz w:val="32"/>
          <w:szCs w:val="32"/>
        </w:rPr>
        <w:t>本小組定位</w:t>
      </w:r>
      <w:proofErr w:type="gramStart"/>
      <w:r w:rsidRPr="000C55F4">
        <w:rPr>
          <w:rFonts w:ascii="Times New Roman" w:eastAsia="標楷體" w:hAnsi="Times New Roman"/>
          <w:sz w:val="32"/>
          <w:szCs w:val="32"/>
        </w:rPr>
        <w:t>為</w:t>
      </w:r>
      <w:r w:rsidR="00732A44" w:rsidRPr="000C55F4">
        <w:rPr>
          <w:rFonts w:ascii="Times New Roman" w:eastAsia="標楷體" w:hAnsi="Times New Roman" w:hint="eastAsia"/>
          <w:sz w:val="32"/>
          <w:szCs w:val="32"/>
        </w:rPr>
        <w:t>受院方</w:t>
      </w:r>
      <w:proofErr w:type="gramEnd"/>
      <w:r w:rsidR="00732A44" w:rsidRPr="000C55F4">
        <w:rPr>
          <w:rFonts w:ascii="Times New Roman" w:eastAsia="標楷體" w:hAnsi="Times New Roman" w:hint="eastAsia"/>
          <w:sz w:val="32"/>
          <w:szCs w:val="32"/>
        </w:rPr>
        <w:t>委託的</w:t>
      </w:r>
      <w:r w:rsidRPr="000C55F4">
        <w:rPr>
          <w:rFonts w:ascii="Times New Roman" w:eastAsia="標楷體" w:hAnsi="Times New Roman"/>
          <w:sz w:val="32"/>
          <w:szCs w:val="32"/>
        </w:rPr>
        <w:t>任務編組，於本次會議提出建議報告書，即終止作業，完成所賦予的任務。院方可循正式管道，考量本小組提出的建議內容之可行性後，循序付諸行動</w:t>
      </w:r>
      <w:r w:rsidRPr="000C55F4">
        <w:rPr>
          <w:rFonts w:ascii="Times New Roman" w:eastAsia="標楷體" w:hAnsi="Times New Roman"/>
          <w:bCs/>
          <w:sz w:val="32"/>
          <w:szCs w:val="32"/>
        </w:rPr>
        <w:t>。另本小組專屬網站</w:t>
      </w:r>
      <w:r w:rsidR="006D3048" w:rsidRPr="000C55F4">
        <w:rPr>
          <w:sz w:val="32"/>
          <w:szCs w:val="32"/>
        </w:rPr>
        <w:t>(http://renew.sinica.edu.tw)</w:t>
      </w:r>
      <w:r w:rsidRPr="000C55F4">
        <w:rPr>
          <w:rFonts w:ascii="Times New Roman" w:eastAsia="標楷體" w:hAnsi="Times New Roman"/>
          <w:bCs/>
          <w:sz w:val="32"/>
          <w:szCs w:val="32"/>
        </w:rPr>
        <w:t>，後續移轉由院方有關單位管理並強化功能。</w:t>
      </w:r>
    </w:p>
    <w:p w:rsidR="00760D26" w:rsidRPr="000C55F4" w:rsidRDefault="00760D26"/>
    <w:sectPr w:rsidR="00760D26" w:rsidRPr="000C55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34" w:rsidRDefault="00A44034" w:rsidP="006D3048">
      <w:r>
        <w:separator/>
      </w:r>
    </w:p>
  </w:endnote>
  <w:endnote w:type="continuationSeparator" w:id="0">
    <w:p w:rsidR="00A44034" w:rsidRDefault="00A44034" w:rsidP="006D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34" w:rsidRDefault="00A44034" w:rsidP="006D3048">
      <w:r>
        <w:separator/>
      </w:r>
    </w:p>
  </w:footnote>
  <w:footnote w:type="continuationSeparator" w:id="0">
    <w:p w:rsidR="00A44034" w:rsidRDefault="00A44034" w:rsidP="006D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E49"/>
    <w:multiLevelType w:val="hybridMultilevel"/>
    <w:tmpl w:val="86D2A1E8"/>
    <w:lvl w:ilvl="0" w:tplc="E9BEAB1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414F13"/>
    <w:multiLevelType w:val="hybridMultilevel"/>
    <w:tmpl w:val="652CE200"/>
    <w:lvl w:ilvl="0" w:tplc="9BAA2E94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70B932C3"/>
    <w:multiLevelType w:val="hybridMultilevel"/>
    <w:tmpl w:val="9A38D59C"/>
    <w:lvl w:ilvl="0" w:tplc="DE96A788">
      <w:start w:val="1"/>
      <w:numFmt w:val="taiwaneseCountingThousand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5"/>
    <w:rsid w:val="00000AA2"/>
    <w:rsid w:val="000C55F4"/>
    <w:rsid w:val="00235883"/>
    <w:rsid w:val="003A5F8D"/>
    <w:rsid w:val="004D1313"/>
    <w:rsid w:val="005235F2"/>
    <w:rsid w:val="005673E8"/>
    <w:rsid w:val="006D3048"/>
    <w:rsid w:val="00732A44"/>
    <w:rsid w:val="00741F09"/>
    <w:rsid w:val="00760D26"/>
    <w:rsid w:val="007D79FA"/>
    <w:rsid w:val="008A7E1F"/>
    <w:rsid w:val="009D0021"/>
    <w:rsid w:val="00A44034"/>
    <w:rsid w:val="00A86A75"/>
    <w:rsid w:val="00CC7EF0"/>
    <w:rsid w:val="00E56488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75"/>
    <w:pPr>
      <w:widowControl w:val="0"/>
    </w:pPr>
    <w:rPr>
      <w:rFonts w:ascii="Times New Roman" w:eastAsia="華康楷書體W5" w:hAnsi="Times New Roman" w:cs="Times New Roman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75"/>
    <w:pPr>
      <w:ind w:leftChars="200" w:left="480"/>
    </w:pPr>
    <w:rPr>
      <w:rFonts w:ascii="Calibri" w:eastAsia="新細明體" w:hAnsi="Calibri"/>
      <w:spacing w:val="0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6D30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D3048"/>
    <w:rPr>
      <w:rFonts w:ascii="Times New Roman" w:eastAsia="華康楷書體W5" w:hAnsi="Times New Roman" w:cs="Times New Roman"/>
      <w:spacing w:val="2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30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D3048"/>
    <w:rPr>
      <w:rFonts w:ascii="Times New Roman" w:eastAsia="華康楷書體W5" w:hAnsi="Times New Roman" w:cs="Times New Roman"/>
      <w:spacing w:val="2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D3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75"/>
    <w:pPr>
      <w:widowControl w:val="0"/>
    </w:pPr>
    <w:rPr>
      <w:rFonts w:ascii="Times New Roman" w:eastAsia="華康楷書體W5" w:hAnsi="Times New Roman" w:cs="Times New Roman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75"/>
    <w:pPr>
      <w:ind w:leftChars="200" w:left="480"/>
    </w:pPr>
    <w:rPr>
      <w:rFonts w:ascii="Calibri" w:eastAsia="新細明體" w:hAnsi="Calibri"/>
      <w:spacing w:val="0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6D30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D3048"/>
    <w:rPr>
      <w:rFonts w:ascii="Times New Roman" w:eastAsia="華康楷書體W5" w:hAnsi="Times New Roman" w:cs="Times New Roman"/>
      <w:spacing w:val="2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30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D3048"/>
    <w:rPr>
      <w:rFonts w:ascii="Times New Roman" w:eastAsia="華康楷書體W5" w:hAnsi="Times New Roman" w:cs="Times New Roman"/>
      <w:spacing w:val="2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D3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25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23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2016-10-24T02:04:00Z</dcterms:created>
  <dcterms:modified xsi:type="dcterms:W3CDTF">2016-10-24T02:51:00Z</dcterms:modified>
</cp:coreProperties>
</file>